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01" w:rsidRPr="00D60D75" w:rsidRDefault="0075594B" w:rsidP="00D60D75">
      <w:pPr>
        <w:jc w:val="center"/>
        <w:rPr>
          <w:b/>
          <w:sz w:val="32"/>
          <w:szCs w:val="32"/>
        </w:rPr>
      </w:pPr>
      <w:bookmarkStart w:id="0" w:name="_GoBack"/>
      <w:bookmarkEnd w:id="0"/>
      <w:r w:rsidRPr="00D60D75">
        <w:rPr>
          <w:b/>
          <w:sz w:val="32"/>
          <w:szCs w:val="32"/>
        </w:rPr>
        <w:t>W</w:t>
      </w:r>
      <w:r w:rsidR="00D60D75" w:rsidRPr="00D60D75">
        <w:rPr>
          <w:b/>
          <w:sz w:val="32"/>
          <w:szCs w:val="32"/>
        </w:rPr>
        <w:t>ritten Response to Indigenous Rites</w:t>
      </w:r>
    </w:p>
    <w:p w:rsidR="00D60D75" w:rsidRDefault="00D60D75"/>
    <w:p w:rsidR="001B2494" w:rsidRDefault="00D60D75">
      <w:r>
        <w:t>Task:  Provide a 300</w:t>
      </w:r>
      <w:r w:rsidR="001B2494">
        <w:t xml:space="preserve"> word response on one of the options under spiri</w:t>
      </w:r>
      <w:r w:rsidR="00AC053E">
        <w:t>tuality, kinship or significant sites</w:t>
      </w:r>
      <w:r w:rsidR="001B2494">
        <w:t xml:space="preserve">. </w:t>
      </w:r>
    </w:p>
    <w:p w:rsidR="0075594B" w:rsidRDefault="0075594B"/>
    <w:p w:rsidR="0075594B" w:rsidRPr="0075594B" w:rsidRDefault="0075594B">
      <w:pPr>
        <w:rPr>
          <w:b/>
          <w:sz w:val="24"/>
          <w:szCs w:val="24"/>
        </w:rPr>
      </w:pPr>
      <w:r w:rsidRPr="0075594B">
        <w:rPr>
          <w:b/>
          <w:sz w:val="24"/>
          <w:szCs w:val="24"/>
        </w:rPr>
        <w:t>Spirituality.</w:t>
      </w:r>
    </w:p>
    <w:p w:rsidR="0075594B" w:rsidRDefault="00D60D75">
      <w:r>
        <w:t>It has been said that</w:t>
      </w:r>
      <w:r w:rsidR="0075594B">
        <w:t>…’the land to indi</w:t>
      </w:r>
      <w:r>
        <w:t>genous people is the core of their</w:t>
      </w:r>
      <w:r w:rsidR="0075594B">
        <w:t xml:space="preserve"> spirituality. This relationship to country is of essential importance to our people’.  </w:t>
      </w:r>
    </w:p>
    <w:p w:rsidR="0075594B" w:rsidRDefault="0075594B">
      <w:r>
        <w:t xml:space="preserve">In what ways </w:t>
      </w:r>
      <w:r w:rsidR="00D60D75">
        <w:t>is land</w:t>
      </w:r>
      <w:r>
        <w:t xml:space="preserve"> essential to indigenous Australians, in particular how it is ‘their past, present and future?’</w:t>
      </w:r>
    </w:p>
    <w:p w:rsidR="0075594B" w:rsidRPr="001B2494" w:rsidRDefault="001B2494">
      <w:pPr>
        <w:rPr>
          <w:b/>
          <w:sz w:val="24"/>
          <w:szCs w:val="24"/>
        </w:rPr>
      </w:pPr>
      <w:r>
        <w:rPr>
          <w:noProof/>
          <w:lang w:eastAsia="en-AU"/>
        </w:rPr>
        <w:drawing>
          <wp:anchor distT="0" distB="0" distL="114300" distR="114300" simplePos="0" relativeHeight="251658240" behindDoc="0" locked="0" layoutInCell="1" allowOverlap="1" wp14:anchorId="4DD3050A" wp14:editId="33752AFF">
            <wp:simplePos x="0" y="0"/>
            <wp:positionH relativeFrom="margin">
              <wp:align>left</wp:align>
            </wp:positionH>
            <wp:positionV relativeFrom="paragraph">
              <wp:posOffset>6350</wp:posOffset>
            </wp:positionV>
            <wp:extent cx="3552825" cy="2664460"/>
            <wp:effectExtent l="0" t="0" r="9525" b="2540"/>
            <wp:wrapSquare wrapText="bothSides"/>
            <wp:docPr id="1" name="Picture 1" descr="http://www.religionsociety.net/uploads/1/1/1/6/11165666/232156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society.net/uploads/1/1/1/6/11165666/2321561_ori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52825"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94B" w:rsidRPr="001B2494">
        <w:rPr>
          <w:b/>
          <w:sz w:val="24"/>
          <w:szCs w:val="24"/>
        </w:rPr>
        <w:t>Kinship.</w:t>
      </w:r>
    </w:p>
    <w:p w:rsidR="0075594B" w:rsidRDefault="0075594B">
      <w:r>
        <w:t>Kinship systems refer to how a person relates to their community and brings people together in relationships of shari</w:t>
      </w:r>
      <w:r w:rsidR="00D60D75">
        <w:t xml:space="preserve">ng and mutual obligation. It has been </w:t>
      </w:r>
      <w:r>
        <w:t>described through a complex series of relationships in the following slide</w:t>
      </w:r>
    </w:p>
    <w:p w:rsidR="001B2494" w:rsidRDefault="0075594B">
      <w:r>
        <w:t>Des</w:t>
      </w:r>
      <w:r w:rsidR="001B2494">
        <w:t>cribe how this system of Kinship operates within the realms of an indigenous community.  In some respects this is not dissimilar to how our families operate, yet the responsibilities here to be far greater. How does this system ensure a far greater sense of community and family support?</w:t>
      </w:r>
    </w:p>
    <w:p w:rsidR="001B2494" w:rsidRPr="001B2494" w:rsidRDefault="001B2494">
      <w:pPr>
        <w:rPr>
          <w:b/>
          <w:sz w:val="24"/>
          <w:szCs w:val="24"/>
        </w:rPr>
      </w:pPr>
      <w:r>
        <w:rPr>
          <w:noProof/>
          <w:lang w:eastAsia="en-AU"/>
        </w:rPr>
        <w:drawing>
          <wp:anchor distT="0" distB="0" distL="114300" distR="114300" simplePos="0" relativeHeight="251659264" behindDoc="0" locked="0" layoutInCell="1" allowOverlap="1" wp14:anchorId="582B625A" wp14:editId="1369066B">
            <wp:simplePos x="0" y="0"/>
            <wp:positionH relativeFrom="margin">
              <wp:posOffset>-200025</wp:posOffset>
            </wp:positionH>
            <wp:positionV relativeFrom="paragraph">
              <wp:posOffset>241300</wp:posOffset>
            </wp:positionV>
            <wp:extent cx="3822700" cy="2867025"/>
            <wp:effectExtent l="0" t="0" r="6350" b="9525"/>
            <wp:wrapSquare wrapText="bothSides"/>
            <wp:docPr id="2" name="Picture 2" descr="http://www.religionsociety.net/uploads/1/1/1/6/11165666/183795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ligionsociety.net/uploads/1/1/1/6/11165666/1837958_ori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2700"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494">
        <w:rPr>
          <w:b/>
          <w:sz w:val="24"/>
          <w:szCs w:val="24"/>
        </w:rPr>
        <w:t>Significant Sites.</w:t>
      </w:r>
    </w:p>
    <w:p w:rsidR="001B2494" w:rsidRDefault="001B2494">
      <w:r>
        <w:t>Linked to Spirituality,</w:t>
      </w:r>
      <w:r w:rsidR="00D60D75">
        <w:t xml:space="preserve"> there are</w:t>
      </w:r>
      <w:r>
        <w:t xml:space="preserve"> a number of significant sites of the Wathaurong </w:t>
      </w:r>
      <w:r w:rsidR="00D60D75">
        <w:t>people</w:t>
      </w:r>
      <w:r>
        <w:t>.  Describe the significance of local sites shown opposite.  How do these sites become a crucial element within in the concept of Aboriginal spirituality?</w:t>
      </w:r>
    </w:p>
    <w:p w:rsidR="001B2494" w:rsidRDefault="001B2494"/>
    <w:p w:rsidR="001B2494" w:rsidRDefault="001B2494"/>
    <w:p w:rsidR="001B2494" w:rsidRDefault="001B2494"/>
    <w:p w:rsidR="001B2494" w:rsidRDefault="001B2494"/>
    <w:sectPr w:rsidR="001B2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4B"/>
    <w:rsid w:val="00020101"/>
    <w:rsid w:val="001B2494"/>
    <w:rsid w:val="0075594B"/>
    <w:rsid w:val="00A15315"/>
    <w:rsid w:val="00AC053E"/>
    <w:rsid w:val="00D60D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B29E9-B7F6-447A-9282-E1C3D039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Robertson</dc:creator>
  <cp:keywords/>
  <dc:description/>
  <cp:lastModifiedBy>Andrew Robertson</cp:lastModifiedBy>
  <cp:revision>2</cp:revision>
  <dcterms:created xsi:type="dcterms:W3CDTF">2016-04-15T03:43:00Z</dcterms:created>
  <dcterms:modified xsi:type="dcterms:W3CDTF">2016-04-15T03:43:00Z</dcterms:modified>
</cp:coreProperties>
</file>