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6D9" w:rsidRPr="002B761F" w:rsidRDefault="002B16D9" w:rsidP="00EE19F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1"/>
        <w:rPr>
          <w:rFonts w:ascii="Arial" w:eastAsia="Times New Roman" w:hAnsi="Arial" w:cs="Arial"/>
          <w:b/>
          <w:bCs/>
          <w:color w:val="666666"/>
          <w:szCs w:val="27"/>
          <w:lang w:eastAsia="en-AU"/>
        </w:rPr>
      </w:pPr>
      <w:r w:rsidRPr="002B761F">
        <w:rPr>
          <w:rFonts w:ascii="Arial" w:eastAsia="Times New Roman" w:hAnsi="Arial" w:cs="Arial"/>
          <w:b/>
          <w:bCs/>
          <w:color w:val="24678D"/>
          <w:szCs w:val="27"/>
          <w:lang w:eastAsia="en-AU"/>
        </w:rPr>
        <w:t>Assessment Task 2 Analysis of a Ritual</w:t>
      </w:r>
      <w:r w:rsidRPr="002B761F">
        <w:rPr>
          <w:rFonts w:ascii="Arial" w:eastAsia="Times New Roman" w:hAnsi="Arial" w:cs="Arial"/>
          <w:b/>
          <w:bCs/>
          <w:color w:val="666666"/>
          <w:szCs w:val="27"/>
          <w:lang w:eastAsia="en-AU"/>
        </w:rPr>
        <w:br/>
      </w:r>
      <w:r w:rsidRPr="002B761F">
        <w:rPr>
          <w:rFonts w:ascii="Arial" w:hAnsi="Arial" w:cs="Arial"/>
          <w:color w:val="666666"/>
          <w:sz w:val="20"/>
          <w:szCs w:val="24"/>
        </w:rPr>
        <w:t>On completion of this unit the student should be able to explain the expression of collective identity of particular religious traditions in Australia, and the interaction of these traditions with other religious traditions and wider society.</w:t>
      </w:r>
    </w:p>
    <w:p w:rsidR="00EE19F3" w:rsidRPr="002B761F" w:rsidRDefault="00EE19F3" w:rsidP="002B761F">
      <w:pPr>
        <w:rPr>
          <w:b/>
          <w:sz w:val="24"/>
          <w:lang w:eastAsia="en-AU"/>
        </w:rPr>
      </w:pPr>
      <w:r w:rsidRPr="002B761F">
        <w:rPr>
          <w:b/>
          <w:sz w:val="24"/>
          <w:lang w:eastAsia="en-AU"/>
        </w:rPr>
        <w:t>The Task</w:t>
      </w:r>
    </w:p>
    <w:p w:rsidR="00EE19F3" w:rsidRDefault="002B16D9" w:rsidP="002B761F">
      <w:pPr>
        <w:rPr>
          <w:lang w:eastAsia="en-AU"/>
        </w:rPr>
      </w:pPr>
      <w:r w:rsidRPr="00EE19F3">
        <w:rPr>
          <w:lang w:eastAsia="en-AU"/>
        </w:rPr>
        <w:t>You are to write a short reflective essay of approximately 800 wor</w:t>
      </w:r>
      <w:r w:rsidR="00EE19F3" w:rsidRPr="00EE19F3">
        <w:rPr>
          <w:lang w:eastAsia="en-AU"/>
        </w:rPr>
        <w:t>ds on a ritual you have studied from either Judaism or Islam.</w:t>
      </w:r>
      <w:r w:rsidRPr="00EE19F3">
        <w:rPr>
          <w:lang w:eastAsia="en-AU"/>
        </w:rPr>
        <w:t xml:space="preserve"> </w:t>
      </w:r>
    </w:p>
    <w:p w:rsidR="00EE19F3" w:rsidRPr="00EE19F3" w:rsidRDefault="002B16D9" w:rsidP="002B761F">
      <w:pPr>
        <w:rPr>
          <w:lang w:eastAsia="en-AU"/>
        </w:rPr>
      </w:pPr>
      <w:r w:rsidRPr="00EE19F3">
        <w:rPr>
          <w:lang w:eastAsia="en-AU"/>
        </w:rPr>
        <w:t xml:space="preserve">Set the essay out with the structure listed below. </w:t>
      </w:r>
    </w:p>
    <w:p w:rsidR="00EE19F3" w:rsidRPr="00EE19F3" w:rsidRDefault="002B16D9" w:rsidP="002B761F">
      <w:pPr>
        <w:rPr>
          <w:lang w:eastAsia="en-AU"/>
        </w:rPr>
      </w:pPr>
      <w:r w:rsidRPr="00EE19F3">
        <w:rPr>
          <w:lang w:eastAsia="en-AU"/>
        </w:rPr>
        <w:t>The content of each paragraph is suggested by the ‘Topic’ and the dot points listed. The word content of each paragraph is only a guide.</w:t>
      </w:r>
      <w:r w:rsidRPr="00EE19F3">
        <w:rPr>
          <w:lang w:eastAsia="en-AU"/>
        </w:rPr>
        <w:br/>
      </w:r>
      <w:r w:rsidRPr="00EE19F3">
        <w:rPr>
          <w:lang w:eastAsia="en-AU"/>
        </w:rPr>
        <w:br/>
      </w:r>
      <w:r w:rsidR="00EE19F3" w:rsidRPr="002B761F">
        <w:rPr>
          <w:b/>
          <w:lang w:eastAsia="en-AU"/>
        </w:rPr>
        <w:t xml:space="preserve">Suggested </w:t>
      </w:r>
      <w:r w:rsidRPr="002B761F">
        <w:rPr>
          <w:b/>
          <w:lang w:eastAsia="en-AU"/>
        </w:rPr>
        <w:t>Essay Structure and Content</w:t>
      </w:r>
      <w:r w:rsidRPr="00EE19F3">
        <w:rPr>
          <w:lang w:eastAsia="en-AU"/>
        </w:rPr>
        <w:t> </w:t>
      </w:r>
    </w:p>
    <w:p w:rsidR="002B761F" w:rsidRDefault="002B16D9" w:rsidP="002B761F">
      <w:pPr>
        <w:pStyle w:val="ListParagraph"/>
        <w:shd w:val="clear" w:color="auto" w:fill="FFFFFF"/>
        <w:spacing w:before="100" w:beforeAutospacing="1" w:after="100" w:afterAutospacing="1" w:line="240" w:lineRule="auto"/>
        <w:outlineLvl w:val="1"/>
        <w:rPr>
          <w:rFonts w:ascii="Arial" w:eastAsia="Times New Roman" w:hAnsi="Arial" w:cs="Arial"/>
          <w:color w:val="666666"/>
          <w:sz w:val="18"/>
          <w:szCs w:val="18"/>
          <w:lang w:eastAsia="en-AU"/>
        </w:rPr>
      </w:pPr>
      <w:r w:rsidRPr="00EE19F3">
        <w:rPr>
          <w:rFonts w:ascii="Arial" w:eastAsia="Times New Roman" w:hAnsi="Arial" w:cs="Arial"/>
          <w:b/>
          <w:bCs/>
          <w:color w:val="666666"/>
          <w:sz w:val="24"/>
          <w:szCs w:val="24"/>
          <w:lang w:eastAsia="en-AU"/>
        </w:rPr>
        <w:t>Paragraph 1</w:t>
      </w:r>
      <w:r w:rsidRPr="00EE19F3">
        <w:rPr>
          <w:rFonts w:ascii="Arial" w:eastAsia="Times New Roman" w:hAnsi="Arial" w:cs="Arial"/>
          <w:color w:val="666666"/>
          <w:sz w:val="20"/>
          <w:szCs w:val="20"/>
          <w:lang w:eastAsia="en-AU"/>
        </w:rPr>
        <w:t>: Introduction (150 words</w:t>
      </w:r>
      <w:proofErr w:type="gramStart"/>
      <w:r w:rsidRPr="00EE19F3">
        <w:rPr>
          <w:rFonts w:ascii="Arial" w:eastAsia="Times New Roman" w:hAnsi="Arial" w:cs="Arial"/>
          <w:color w:val="666666"/>
          <w:sz w:val="20"/>
          <w:szCs w:val="20"/>
          <w:lang w:eastAsia="en-AU"/>
        </w:rPr>
        <w:t>)</w:t>
      </w:r>
      <w:proofErr w:type="gramEnd"/>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24"/>
          <w:szCs w:val="24"/>
          <w:lang w:eastAsia="en-AU"/>
        </w:rPr>
        <w:t>Topic: The nature and purpose of rituals in religious traditions in general</w:t>
      </w:r>
      <w:r w:rsidRPr="00EE19F3">
        <w:rPr>
          <w:rFonts w:ascii="Arial" w:eastAsia="Times New Roman" w:hAnsi="Arial" w:cs="Arial"/>
          <w:color w:val="666666"/>
          <w:sz w:val="24"/>
          <w:szCs w:val="24"/>
          <w:lang w:eastAsia="en-AU"/>
        </w:rPr>
        <w:br/>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20"/>
          <w:szCs w:val="20"/>
          <w:lang w:eastAsia="en-AU"/>
        </w:rPr>
        <w:t>·         Define the nature and purpose of Ritual</w:t>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20"/>
          <w:szCs w:val="20"/>
          <w:lang w:eastAsia="en-AU"/>
        </w:rPr>
        <w:t>·         List some different rituals from different religions</w:t>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18"/>
          <w:szCs w:val="18"/>
          <w:lang w:eastAsia="en-AU"/>
        </w:rPr>
        <w:br/>
      </w:r>
      <w:r w:rsidRPr="00EE19F3">
        <w:rPr>
          <w:rFonts w:ascii="Arial" w:eastAsia="Times New Roman" w:hAnsi="Arial" w:cs="Arial"/>
          <w:b/>
          <w:bCs/>
          <w:color w:val="666666"/>
          <w:sz w:val="24"/>
          <w:szCs w:val="24"/>
          <w:lang w:eastAsia="en-AU"/>
        </w:rPr>
        <w:t>Paragraph 2</w:t>
      </w:r>
      <w:r w:rsidRPr="00EE19F3">
        <w:rPr>
          <w:rFonts w:ascii="Arial" w:eastAsia="Times New Roman" w:hAnsi="Arial" w:cs="Arial"/>
          <w:color w:val="666666"/>
          <w:sz w:val="20"/>
          <w:szCs w:val="20"/>
          <w:lang w:eastAsia="en-AU"/>
        </w:rPr>
        <w:t xml:space="preserve"> (200 words)</w:t>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24"/>
          <w:szCs w:val="24"/>
          <w:lang w:eastAsia="en-AU"/>
        </w:rPr>
        <w:t>Topic: The key elements of a chosen ritual: symbols, roles</w:t>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20"/>
          <w:szCs w:val="20"/>
          <w:lang w:eastAsia="en-AU"/>
        </w:rPr>
        <w:t>·         What is the ritual?</w:t>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20"/>
          <w:szCs w:val="20"/>
          <w:lang w:eastAsia="en-AU"/>
        </w:rPr>
        <w:t>·         When is the ritual?</w:t>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20"/>
          <w:szCs w:val="20"/>
          <w:lang w:eastAsia="en-AU"/>
        </w:rPr>
        <w:t>·         Who participate in the ritual?</w:t>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20"/>
          <w:szCs w:val="20"/>
          <w:lang w:eastAsia="en-AU"/>
        </w:rPr>
        <w:t>·         Describe the ritual in detail</w:t>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20"/>
          <w:szCs w:val="20"/>
          <w:lang w:eastAsia="en-AU"/>
        </w:rPr>
        <w:t xml:space="preserve">·         </w:t>
      </w:r>
      <w:proofErr w:type="gramStart"/>
      <w:r w:rsidRPr="00EE19F3">
        <w:rPr>
          <w:rFonts w:ascii="Arial" w:eastAsia="Times New Roman" w:hAnsi="Arial" w:cs="Arial"/>
          <w:color w:val="666666"/>
          <w:sz w:val="20"/>
          <w:szCs w:val="20"/>
          <w:lang w:eastAsia="en-AU"/>
        </w:rPr>
        <w:t>What</w:t>
      </w:r>
      <w:proofErr w:type="gramEnd"/>
      <w:r w:rsidRPr="00EE19F3">
        <w:rPr>
          <w:rFonts w:ascii="Arial" w:eastAsia="Times New Roman" w:hAnsi="Arial" w:cs="Arial"/>
          <w:color w:val="666666"/>
          <w:sz w:val="20"/>
          <w:szCs w:val="20"/>
          <w:lang w:eastAsia="en-AU"/>
        </w:rPr>
        <w:t xml:space="preserve"> symbols are involved in the ritual?</w:t>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20"/>
          <w:szCs w:val="20"/>
          <w:lang w:eastAsia="en-AU"/>
        </w:rPr>
        <w:t>·         What are the various roles allocated to people in the ritual?</w:t>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18"/>
          <w:szCs w:val="18"/>
          <w:lang w:eastAsia="en-AU"/>
        </w:rPr>
        <w:br/>
      </w:r>
      <w:r w:rsidRPr="00EE19F3">
        <w:rPr>
          <w:rFonts w:ascii="Arial" w:eastAsia="Times New Roman" w:hAnsi="Arial" w:cs="Arial"/>
          <w:b/>
          <w:bCs/>
          <w:color w:val="666666"/>
          <w:sz w:val="24"/>
          <w:szCs w:val="24"/>
          <w:lang w:eastAsia="en-AU"/>
        </w:rPr>
        <w:t>Paragraph 3</w:t>
      </w:r>
      <w:r w:rsidRPr="00EE19F3">
        <w:rPr>
          <w:rFonts w:ascii="Arial" w:eastAsia="Times New Roman" w:hAnsi="Arial" w:cs="Arial"/>
          <w:color w:val="666666"/>
          <w:sz w:val="20"/>
          <w:szCs w:val="20"/>
          <w:lang w:eastAsia="en-AU"/>
        </w:rPr>
        <w:t xml:space="preserve"> (200 words</w:t>
      </w:r>
      <w:proofErr w:type="gramStart"/>
      <w:r w:rsidRPr="00EE19F3">
        <w:rPr>
          <w:rFonts w:ascii="Arial" w:eastAsia="Times New Roman" w:hAnsi="Arial" w:cs="Arial"/>
          <w:color w:val="666666"/>
          <w:sz w:val="20"/>
          <w:szCs w:val="20"/>
          <w:lang w:eastAsia="en-AU"/>
        </w:rPr>
        <w:t>)</w:t>
      </w:r>
      <w:proofErr w:type="gramEnd"/>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24"/>
          <w:szCs w:val="24"/>
          <w:lang w:eastAsia="en-AU"/>
        </w:rPr>
        <w:t>Topic: The importance of the chosen ritual in terms of human need</w:t>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20"/>
          <w:szCs w:val="20"/>
          <w:lang w:eastAsia="en-AU"/>
        </w:rPr>
        <w:t>·         Why do people celebrate this ritual?</w:t>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20"/>
          <w:szCs w:val="20"/>
          <w:lang w:eastAsia="en-AU"/>
        </w:rPr>
        <w:t>·         How important is the ritual to the believers?</w:t>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20"/>
          <w:szCs w:val="20"/>
          <w:lang w:eastAsia="en-AU"/>
        </w:rPr>
        <w:t>·         Why is the ritual important to the believers?</w:t>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20"/>
          <w:szCs w:val="20"/>
          <w:lang w:eastAsia="en-AU"/>
        </w:rPr>
        <w:t>·         What actions in the ritual demonstrate common beliefs?</w:t>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18"/>
          <w:szCs w:val="18"/>
          <w:lang w:eastAsia="en-AU"/>
        </w:rPr>
        <w:br/>
      </w:r>
      <w:r w:rsidRPr="00EE19F3">
        <w:rPr>
          <w:rFonts w:ascii="Arial" w:eastAsia="Times New Roman" w:hAnsi="Arial" w:cs="Arial"/>
          <w:b/>
          <w:bCs/>
          <w:color w:val="666666"/>
          <w:sz w:val="24"/>
          <w:szCs w:val="24"/>
          <w:lang w:eastAsia="en-AU"/>
        </w:rPr>
        <w:t>Paragraph 4</w:t>
      </w:r>
      <w:r w:rsidRPr="00EE19F3">
        <w:rPr>
          <w:rFonts w:ascii="Arial" w:eastAsia="Times New Roman" w:hAnsi="Arial" w:cs="Arial"/>
          <w:color w:val="666666"/>
          <w:sz w:val="20"/>
          <w:szCs w:val="20"/>
          <w:lang w:eastAsia="en-AU"/>
        </w:rPr>
        <w:t xml:space="preserve"> (200 words</w:t>
      </w:r>
      <w:proofErr w:type="gramStart"/>
      <w:r w:rsidRPr="00EE19F3">
        <w:rPr>
          <w:rFonts w:ascii="Arial" w:eastAsia="Times New Roman" w:hAnsi="Arial" w:cs="Arial"/>
          <w:color w:val="666666"/>
          <w:sz w:val="20"/>
          <w:szCs w:val="20"/>
          <w:lang w:eastAsia="en-AU"/>
        </w:rPr>
        <w:t>)</w:t>
      </w:r>
      <w:proofErr w:type="gramEnd"/>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24"/>
          <w:szCs w:val="24"/>
          <w:lang w:eastAsia="en-AU"/>
        </w:rPr>
        <w:t>Topic: The contribution of the chosen ritual to the collective identity of adherents of the tradition and to their relationship with society</w:t>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20"/>
          <w:szCs w:val="20"/>
          <w:lang w:eastAsia="en-AU"/>
        </w:rPr>
        <w:t>·         What is the significance of the ritual in the life of the tradition?</w:t>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20"/>
          <w:szCs w:val="20"/>
          <w:lang w:eastAsia="en-AU"/>
        </w:rPr>
        <w:t>·         In what parts of the ritual is the community aspect most evident?</w:t>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20"/>
          <w:szCs w:val="20"/>
          <w:lang w:eastAsia="en-AU"/>
        </w:rPr>
        <w:t>·         How does the tradition perceive itself in Australia?</w:t>
      </w:r>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18"/>
          <w:szCs w:val="18"/>
          <w:lang w:eastAsia="en-AU"/>
        </w:rPr>
        <w:br/>
      </w:r>
      <w:r w:rsidRPr="00EE19F3">
        <w:rPr>
          <w:rFonts w:ascii="Arial" w:eastAsia="Times New Roman" w:hAnsi="Arial" w:cs="Arial"/>
          <w:b/>
          <w:bCs/>
          <w:color w:val="666666"/>
          <w:sz w:val="24"/>
          <w:szCs w:val="24"/>
          <w:lang w:eastAsia="en-AU"/>
        </w:rPr>
        <w:t>Paragraph 5</w:t>
      </w:r>
      <w:r w:rsidRPr="00EE19F3">
        <w:rPr>
          <w:rFonts w:ascii="Arial" w:eastAsia="Times New Roman" w:hAnsi="Arial" w:cs="Arial"/>
          <w:color w:val="666666"/>
          <w:sz w:val="20"/>
          <w:szCs w:val="20"/>
          <w:lang w:eastAsia="en-AU"/>
        </w:rPr>
        <w:t>: Conclusion (50 words</w:t>
      </w:r>
      <w:proofErr w:type="gramStart"/>
      <w:r w:rsidRPr="00EE19F3">
        <w:rPr>
          <w:rFonts w:ascii="Arial" w:eastAsia="Times New Roman" w:hAnsi="Arial" w:cs="Arial"/>
          <w:color w:val="666666"/>
          <w:sz w:val="20"/>
          <w:szCs w:val="20"/>
          <w:lang w:eastAsia="en-AU"/>
        </w:rPr>
        <w:t>)</w:t>
      </w:r>
      <w:proofErr w:type="gramEnd"/>
      <w:r w:rsidRPr="00EE19F3">
        <w:rPr>
          <w:rFonts w:ascii="Arial" w:eastAsia="Times New Roman" w:hAnsi="Arial" w:cs="Arial"/>
          <w:color w:val="666666"/>
          <w:sz w:val="18"/>
          <w:szCs w:val="18"/>
          <w:lang w:eastAsia="en-AU"/>
        </w:rPr>
        <w:br/>
      </w:r>
      <w:r w:rsidRPr="00EE19F3">
        <w:rPr>
          <w:rFonts w:ascii="Arial" w:eastAsia="Times New Roman" w:hAnsi="Arial" w:cs="Arial"/>
          <w:color w:val="666666"/>
          <w:sz w:val="18"/>
          <w:szCs w:val="18"/>
          <w:lang w:eastAsia="en-AU"/>
        </w:rPr>
        <w:br/>
      </w:r>
      <w:r w:rsidR="002B761F" w:rsidRPr="00EE19F3">
        <w:rPr>
          <w:rFonts w:ascii="Arial" w:eastAsia="Times New Roman" w:hAnsi="Arial" w:cs="Arial"/>
          <w:color w:val="666666"/>
          <w:sz w:val="24"/>
          <w:szCs w:val="24"/>
          <w:lang w:eastAsia="en-AU"/>
        </w:rPr>
        <w:t>Conclude your essay with a summary of your findings and any opinion you wish to express</w:t>
      </w:r>
      <w:r w:rsidR="002B761F">
        <w:rPr>
          <w:rFonts w:ascii="Arial" w:eastAsia="Times New Roman" w:hAnsi="Arial" w:cs="Arial"/>
          <w:color w:val="666666"/>
          <w:sz w:val="24"/>
          <w:szCs w:val="24"/>
          <w:lang w:eastAsia="en-AU"/>
        </w:rPr>
        <w:t>.</w:t>
      </w:r>
    </w:p>
    <w:p w:rsidR="002B761F" w:rsidRPr="00EE19F3" w:rsidRDefault="002B761F" w:rsidP="002B761F">
      <w:pPr>
        <w:rPr>
          <w:lang w:eastAsia="en-AU"/>
        </w:rPr>
      </w:pPr>
    </w:p>
    <w:tbl>
      <w:tblPr>
        <w:tblStyle w:val="TableGrid"/>
        <w:tblW w:w="5000" w:type="pct"/>
        <w:tblLayout w:type="fixed"/>
        <w:tblLook w:val="04A0" w:firstRow="1" w:lastRow="0" w:firstColumn="1" w:lastColumn="0" w:noHBand="0" w:noVBand="1"/>
      </w:tblPr>
      <w:tblGrid>
        <w:gridCol w:w="2224"/>
        <w:gridCol w:w="1372"/>
        <w:gridCol w:w="1372"/>
        <w:gridCol w:w="1372"/>
        <w:gridCol w:w="1372"/>
        <w:gridCol w:w="1372"/>
        <w:gridCol w:w="1372"/>
      </w:tblGrid>
      <w:tr w:rsidR="002B761F" w:rsidRPr="006E37E7" w:rsidTr="002B761F">
        <w:tc>
          <w:tcPr>
            <w:tcW w:w="1064" w:type="pct"/>
          </w:tcPr>
          <w:p w:rsidR="002B761F" w:rsidRPr="002B761F" w:rsidRDefault="002B761F" w:rsidP="005D3BD9">
            <w:pPr>
              <w:pStyle w:val="ListParagraph"/>
              <w:spacing w:before="100" w:beforeAutospacing="1" w:after="100" w:afterAutospacing="1"/>
              <w:ind w:left="0"/>
              <w:outlineLvl w:val="1"/>
              <w:rPr>
                <w:rFonts w:ascii="Arial" w:eastAsia="Times New Roman" w:hAnsi="Arial" w:cs="Arial"/>
                <w:sz w:val="28"/>
                <w:szCs w:val="20"/>
                <w:lang w:eastAsia="en-AU"/>
              </w:rPr>
            </w:pPr>
            <w:r w:rsidRPr="002B761F">
              <w:rPr>
                <w:rFonts w:ascii="Arial" w:eastAsia="Times New Roman" w:hAnsi="Arial" w:cs="Arial"/>
                <w:sz w:val="28"/>
                <w:szCs w:val="20"/>
                <w:lang w:eastAsia="en-AU"/>
              </w:rPr>
              <w:t>Criteria</w:t>
            </w:r>
          </w:p>
        </w:tc>
        <w:tc>
          <w:tcPr>
            <w:tcW w:w="656" w:type="pct"/>
          </w:tcPr>
          <w:p w:rsidR="002B761F" w:rsidRPr="002B761F" w:rsidRDefault="002B761F" w:rsidP="005D3BD9">
            <w:pPr>
              <w:pStyle w:val="ListParagraph"/>
              <w:spacing w:before="100" w:beforeAutospacing="1" w:after="100" w:afterAutospacing="1"/>
              <w:ind w:left="0"/>
              <w:jc w:val="center"/>
              <w:outlineLvl w:val="1"/>
              <w:rPr>
                <w:rFonts w:ascii="Arial" w:eastAsia="Times New Roman" w:hAnsi="Arial" w:cs="Arial"/>
                <w:sz w:val="28"/>
                <w:szCs w:val="20"/>
                <w:lang w:eastAsia="en-AU"/>
              </w:rPr>
            </w:pPr>
            <w:r w:rsidRPr="002B761F">
              <w:rPr>
                <w:rFonts w:ascii="Arial" w:eastAsia="Times New Roman" w:hAnsi="Arial" w:cs="Arial"/>
                <w:sz w:val="28"/>
                <w:szCs w:val="20"/>
                <w:lang w:eastAsia="en-AU"/>
              </w:rPr>
              <w:t>5</w:t>
            </w:r>
          </w:p>
        </w:tc>
        <w:tc>
          <w:tcPr>
            <w:tcW w:w="656" w:type="pct"/>
          </w:tcPr>
          <w:p w:rsidR="002B761F" w:rsidRPr="002B761F" w:rsidRDefault="002B761F" w:rsidP="005D3BD9">
            <w:pPr>
              <w:pStyle w:val="ListParagraph"/>
              <w:spacing w:before="100" w:beforeAutospacing="1" w:after="100" w:afterAutospacing="1"/>
              <w:ind w:left="0"/>
              <w:jc w:val="center"/>
              <w:outlineLvl w:val="1"/>
              <w:rPr>
                <w:rFonts w:ascii="Arial" w:eastAsia="Times New Roman" w:hAnsi="Arial" w:cs="Arial"/>
                <w:sz w:val="28"/>
                <w:szCs w:val="20"/>
                <w:lang w:eastAsia="en-AU"/>
              </w:rPr>
            </w:pPr>
            <w:r w:rsidRPr="002B761F">
              <w:rPr>
                <w:rFonts w:ascii="Arial" w:eastAsia="Times New Roman" w:hAnsi="Arial" w:cs="Arial"/>
                <w:sz w:val="28"/>
                <w:szCs w:val="20"/>
                <w:lang w:eastAsia="en-AU"/>
              </w:rPr>
              <w:t>4</w:t>
            </w:r>
          </w:p>
        </w:tc>
        <w:tc>
          <w:tcPr>
            <w:tcW w:w="656" w:type="pct"/>
          </w:tcPr>
          <w:p w:rsidR="002B761F" w:rsidRPr="002B761F" w:rsidRDefault="002B761F" w:rsidP="005D3BD9">
            <w:pPr>
              <w:pStyle w:val="ListParagraph"/>
              <w:spacing w:before="100" w:beforeAutospacing="1" w:after="100" w:afterAutospacing="1"/>
              <w:ind w:left="0"/>
              <w:jc w:val="center"/>
              <w:outlineLvl w:val="1"/>
              <w:rPr>
                <w:rFonts w:ascii="Arial" w:eastAsia="Times New Roman" w:hAnsi="Arial" w:cs="Arial"/>
                <w:sz w:val="28"/>
                <w:szCs w:val="20"/>
                <w:lang w:eastAsia="en-AU"/>
              </w:rPr>
            </w:pPr>
            <w:r w:rsidRPr="002B761F">
              <w:rPr>
                <w:rFonts w:ascii="Arial" w:eastAsia="Times New Roman" w:hAnsi="Arial" w:cs="Arial"/>
                <w:sz w:val="28"/>
                <w:szCs w:val="20"/>
                <w:lang w:eastAsia="en-AU"/>
              </w:rPr>
              <w:t>3</w:t>
            </w:r>
          </w:p>
        </w:tc>
        <w:tc>
          <w:tcPr>
            <w:tcW w:w="656" w:type="pct"/>
          </w:tcPr>
          <w:p w:rsidR="002B761F" w:rsidRPr="002B761F" w:rsidRDefault="002B761F" w:rsidP="005D3BD9">
            <w:pPr>
              <w:pStyle w:val="ListParagraph"/>
              <w:spacing w:before="100" w:beforeAutospacing="1" w:after="100" w:afterAutospacing="1"/>
              <w:ind w:left="0"/>
              <w:jc w:val="center"/>
              <w:outlineLvl w:val="1"/>
              <w:rPr>
                <w:rFonts w:ascii="Arial" w:eastAsia="Times New Roman" w:hAnsi="Arial" w:cs="Arial"/>
                <w:sz w:val="28"/>
                <w:szCs w:val="20"/>
                <w:lang w:eastAsia="en-AU"/>
              </w:rPr>
            </w:pPr>
            <w:r w:rsidRPr="002B761F">
              <w:rPr>
                <w:rFonts w:ascii="Arial" w:eastAsia="Times New Roman" w:hAnsi="Arial" w:cs="Arial"/>
                <w:sz w:val="28"/>
                <w:szCs w:val="20"/>
                <w:lang w:eastAsia="en-AU"/>
              </w:rPr>
              <w:t>2</w:t>
            </w:r>
          </w:p>
        </w:tc>
        <w:tc>
          <w:tcPr>
            <w:tcW w:w="656" w:type="pct"/>
          </w:tcPr>
          <w:p w:rsidR="002B761F" w:rsidRPr="002B761F" w:rsidRDefault="002B761F" w:rsidP="005D3BD9">
            <w:pPr>
              <w:pStyle w:val="ListParagraph"/>
              <w:spacing w:before="100" w:beforeAutospacing="1" w:after="100" w:afterAutospacing="1"/>
              <w:ind w:left="0"/>
              <w:jc w:val="center"/>
              <w:outlineLvl w:val="1"/>
              <w:rPr>
                <w:rFonts w:ascii="Arial" w:eastAsia="Times New Roman" w:hAnsi="Arial" w:cs="Arial"/>
                <w:sz w:val="28"/>
                <w:szCs w:val="20"/>
                <w:lang w:eastAsia="en-AU"/>
              </w:rPr>
            </w:pPr>
            <w:r w:rsidRPr="002B761F">
              <w:rPr>
                <w:rFonts w:ascii="Arial" w:eastAsia="Times New Roman" w:hAnsi="Arial" w:cs="Arial"/>
                <w:sz w:val="28"/>
                <w:szCs w:val="20"/>
                <w:lang w:eastAsia="en-AU"/>
              </w:rPr>
              <w:t>1</w:t>
            </w:r>
          </w:p>
        </w:tc>
        <w:tc>
          <w:tcPr>
            <w:tcW w:w="656" w:type="pct"/>
          </w:tcPr>
          <w:p w:rsidR="002B761F" w:rsidRPr="002B761F" w:rsidRDefault="002B761F" w:rsidP="005D3BD9">
            <w:pPr>
              <w:pStyle w:val="ListParagraph"/>
              <w:spacing w:before="100" w:beforeAutospacing="1" w:after="100" w:afterAutospacing="1"/>
              <w:ind w:left="0"/>
              <w:jc w:val="center"/>
              <w:outlineLvl w:val="1"/>
              <w:rPr>
                <w:rFonts w:ascii="Arial" w:eastAsia="Times New Roman" w:hAnsi="Arial" w:cs="Arial"/>
                <w:sz w:val="28"/>
                <w:szCs w:val="20"/>
                <w:lang w:eastAsia="en-AU"/>
              </w:rPr>
            </w:pPr>
            <w:r w:rsidRPr="002B761F">
              <w:rPr>
                <w:rFonts w:ascii="Arial" w:eastAsia="Times New Roman" w:hAnsi="Arial" w:cs="Arial"/>
                <w:sz w:val="28"/>
                <w:szCs w:val="20"/>
                <w:lang w:eastAsia="en-AU"/>
              </w:rPr>
              <w:t>Not Shown</w:t>
            </w:r>
          </w:p>
        </w:tc>
      </w:tr>
      <w:tr w:rsidR="002B761F" w:rsidRPr="006E37E7" w:rsidTr="002B761F">
        <w:tc>
          <w:tcPr>
            <w:tcW w:w="1064"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sidRPr="006E37E7">
              <w:rPr>
                <w:rFonts w:asciiTheme="majorHAnsi" w:eastAsia="Times New Roman" w:hAnsiTheme="majorHAnsi" w:cs="Arial"/>
                <w:sz w:val="20"/>
                <w:szCs w:val="20"/>
                <w:lang w:eastAsia="en-AU"/>
              </w:rPr>
              <w:t>Describes nature and purpose of rituals in religious traditions in general</w:t>
            </w:r>
          </w:p>
        </w:tc>
        <w:tc>
          <w:tcPr>
            <w:tcW w:w="656" w:type="pct"/>
            <w:shd w:val="clear" w:color="auto" w:fill="auto"/>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sidRPr="006E37E7">
              <w:rPr>
                <w:rFonts w:asciiTheme="majorHAnsi" w:eastAsia="Times New Roman" w:hAnsiTheme="majorHAnsi" w:cs="Arial"/>
                <w:sz w:val="20"/>
                <w:szCs w:val="20"/>
                <w:lang w:eastAsia="en-AU"/>
              </w:rPr>
              <w:t>Describes nature and purpose of rituals in religious traditions in general in a comprehensive way</w:t>
            </w: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sidRPr="006E37E7">
              <w:rPr>
                <w:rFonts w:asciiTheme="majorHAnsi" w:eastAsia="Times New Roman" w:hAnsiTheme="majorHAnsi" w:cs="Arial"/>
                <w:sz w:val="20"/>
                <w:szCs w:val="20"/>
                <w:lang w:eastAsia="en-AU"/>
              </w:rPr>
              <w:t>Describes nature and purpose of rituals in religious traditions in general in a more detailed way</w:t>
            </w: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sidRPr="006E37E7">
              <w:rPr>
                <w:rFonts w:asciiTheme="majorHAnsi" w:eastAsia="Times New Roman" w:hAnsiTheme="majorHAnsi" w:cs="Arial"/>
                <w:sz w:val="20"/>
                <w:szCs w:val="20"/>
                <w:lang w:eastAsia="en-AU"/>
              </w:rPr>
              <w:t xml:space="preserve">Describes </w:t>
            </w:r>
            <w:r>
              <w:rPr>
                <w:rFonts w:asciiTheme="majorHAnsi" w:eastAsia="Times New Roman" w:hAnsiTheme="majorHAnsi" w:cs="Arial"/>
                <w:sz w:val="20"/>
                <w:szCs w:val="20"/>
                <w:lang w:eastAsia="en-AU"/>
              </w:rPr>
              <w:t xml:space="preserve">both the </w:t>
            </w:r>
            <w:r w:rsidRPr="006E37E7">
              <w:rPr>
                <w:rFonts w:asciiTheme="majorHAnsi" w:eastAsia="Times New Roman" w:hAnsiTheme="majorHAnsi" w:cs="Arial"/>
                <w:sz w:val="20"/>
                <w:szCs w:val="20"/>
                <w:lang w:eastAsia="en-AU"/>
              </w:rPr>
              <w:t>nature and purpose of</w:t>
            </w:r>
            <w:bookmarkStart w:id="0" w:name="_GoBack"/>
            <w:bookmarkEnd w:id="0"/>
            <w:r w:rsidRPr="006E37E7">
              <w:rPr>
                <w:rFonts w:asciiTheme="majorHAnsi" w:eastAsia="Times New Roman" w:hAnsiTheme="majorHAnsi" w:cs="Arial"/>
                <w:sz w:val="20"/>
                <w:szCs w:val="20"/>
                <w:lang w:eastAsia="en-AU"/>
              </w:rPr>
              <w:t xml:space="preserve"> rituals in religious traditions in general</w:t>
            </w: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sidRPr="006E37E7">
              <w:rPr>
                <w:rFonts w:asciiTheme="majorHAnsi" w:eastAsia="Times New Roman" w:hAnsiTheme="majorHAnsi" w:cs="Arial"/>
                <w:sz w:val="20"/>
                <w:szCs w:val="20"/>
                <w:lang w:eastAsia="en-AU"/>
              </w:rPr>
              <w:t xml:space="preserve">Describes </w:t>
            </w:r>
            <w:r>
              <w:rPr>
                <w:rFonts w:asciiTheme="majorHAnsi" w:eastAsia="Times New Roman" w:hAnsiTheme="majorHAnsi" w:cs="Arial"/>
                <w:sz w:val="20"/>
                <w:szCs w:val="20"/>
                <w:lang w:eastAsia="en-AU"/>
              </w:rPr>
              <w:t xml:space="preserve">either </w:t>
            </w:r>
            <w:r w:rsidRPr="006E37E7">
              <w:rPr>
                <w:rFonts w:asciiTheme="majorHAnsi" w:eastAsia="Times New Roman" w:hAnsiTheme="majorHAnsi" w:cs="Arial"/>
                <w:sz w:val="20"/>
                <w:szCs w:val="20"/>
                <w:lang w:eastAsia="en-AU"/>
              </w:rPr>
              <w:t xml:space="preserve">nature </w:t>
            </w:r>
            <w:r>
              <w:rPr>
                <w:rFonts w:asciiTheme="majorHAnsi" w:eastAsia="Times New Roman" w:hAnsiTheme="majorHAnsi" w:cs="Arial"/>
                <w:sz w:val="20"/>
                <w:szCs w:val="20"/>
                <w:lang w:eastAsia="en-AU"/>
              </w:rPr>
              <w:t>or</w:t>
            </w:r>
            <w:r w:rsidRPr="006E37E7">
              <w:rPr>
                <w:rFonts w:asciiTheme="majorHAnsi" w:eastAsia="Times New Roman" w:hAnsiTheme="majorHAnsi" w:cs="Arial"/>
                <w:sz w:val="20"/>
                <w:szCs w:val="20"/>
                <w:lang w:eastAsia="en-AU"/>
              </w:rPr>
              <w:t xml:space="preserve"> purpose of rituals in religious traditions in general</w:t>
            </w: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sidRPr="006E37E7">
              <w:rPr>
                <w:rFonts w:asciiTheme="majorHAnsi" w:eastAsia="Times New Roman" w:hAnsiTheme="majorHAnsi" w:cs="Arial"/>
                <w:sz w:val="20"/>
                <w:szCs w:val="20"/>
                <w:lang w:eastAsia="en-AU"/>
              </w:rPr>
              <w:t>Defines ritual</w:t>
            </w:r>
            <w:r>
              <w:rPr>
                <w:rFonts w:asciiTheme="majorHAnsi" w:eastAsia="Times New Roman" w:hAnsiTheme="majorHAnsi" w:cs="Arial"/>
                <w:sz w:val="20"/>
                <w:szCs w:val="20"/>
                <w:lang w:eastAsia="en-AU"/>
              </w:rPr>
              <w:t xml:space="preserve"> </w:t>
            </w:r>
            <w:r w:rsidRPr="006E37E7">
              <w:rPr>
                <w:rFonts w:asciiTheme="majorHAnsi" w:eastAsia="Times New Roman" w:hAnsiTheme="majorHAnsi" w:cs="Arial"/>
                <w:sz w:val="20"/>
                <w:szCs w:val="20"/>
                <w:lang w:eastAsia="en-AU"/>
              </w:rPr>
              <w:t>in religious traditions in general</w:t>
            </w: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p>
        </w:tc>
      </w:tr>
      <w:tr w:rsidR="002B761F" w:rsidRPr="006E37E7" w:rsidTr="002B761F">
        <w:trPr>
          <w:trHeight w:val="806"/>
        </w:trPr>
        <w:tc>
          <w:tcPr>
            <w:tcW w:w="1064" w:type="pct"/>
          </w:tcPr>
          <w:p w:rsidR="002B761F" w:rsidRPr="006E37E7" w:rsidRDefault="002B761F" w:rsidP="005D3BD9">
            <w:pPr>
              <w:rPr>
                <w:rFonts w:asciiTheme="majorHAnsi" w:hAnsiTheme="majorHAnsi" w:cs="Arial"/>
                <w:sz w:val="20"/>
                <w:szCs w:val="20"/>
              </w:rPr>
            </w:pPr>
            <w:r w:rsidRPr="006E37E7">
              <w:rPr>
                <w:rFonts w:asciiTheme="majorHAnsi" w:eastAsia="Times New Roman" w:hAnsiTheme="majorHAnsi" w:cs="Arial"/>
                <w:sz w:val="20"/>
                <w:szCs w:val="20"/>
                <w:lang w:eastAsia="en-AU"/>
              </w:rPr>
              <w:t>Identifies key elements of a chosen ritual: name, time of year, symbols, roles, prayer texts</w:t>
            </w: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Pr>
                <w:rFonts w:asciiTheme="majorHAnsi" w:eastAsia="Times New Roman" w:hAnsiTheme="majorHAnsi" w:cs="Arial"/>
                <w:sz w:val="20"/>
                <w:szCs w:val="20"/>
                <w:lang w:eastAsia="en-AU"/>
              </w:rPr>
              <w:t>Comprehensively i</w:t>
            </w:r>
            <w:r w:rsidRPr="006E37E7">
              <w:rPr>
                <w:rFonts w:asciiTheme="majorHAnsi" w:eastAsia="Times New Roman" w:hAnsiTheme="majorHAnsi" w:cs="Arial"/>
                <w:sz w:val="20"/>
                <w:szCs w:val="20"/>
                <w:lang w:eastAsia="en-AU"/>
              </w:rPr>
              <w:t xml:space="preserve">dentifies </w:t>
            </w:r>
            <w:r>
              <w:rPr>
                <w:rFonts w:asciiTheme="majorHAnsi" w:eastAsia="Times New Roman" w:hAnsiTheme="majorHAnsi" w:cs="Arial"/>
                <w:sz w:val="20"/>
                <w:szCs w:val="20"/>
                <w:lang w:eastAsia="en-AU"/>
              </w:rPr>
              <w:t xml:space="preserve">all the </w:t>
            </w:r>
            <w:r w:rsidRPr="006E37E7">
              <w:rPr>
                <w:rFonts w:asciiTheme="majorHAnsi" w:eastAsia="Times New Roman" w:hAnsiTheme="majorHAnsi" w:cs="Arial"/>
                <w:sz w:val="20"/>
                <w:szCs w:val="20"/>
                <w:lang w:eastAsia="en-AU"/>
              </w:rPr>
              <w:t>k</w:t>
            </w:r>
            <w:r>
              <w:rPr>
                <w:rFonts w:asciiTheme="majorHAnsi" w:eastAsia="Times New Roman" w:hAnsiTheme="majorHAnsi" w:cs="Arial"/>
                <w:sz w:val="20"/>
                <w:szCs w:val="20"/>
                <w:lang w:eastAsia="en-AU"/>
              </w:rPr>
              <w:t xml:space="preserve">ey elements of the chosen ritual </w:t>
            </w: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sidRPr="006E37E7">
              <w:rPr>
                <w:rFonts w:asciiTheme="majorHAnsi" w:eastAsia="Times New Roman" w:hAnsiTheme="majorHAnsi" w:cs="Arial"/>
                <w:sz w:val="20"/>
                <w:szCs w:val="20"/>
                <w:lang w:eastAsia="en-AU"/>
              </w:rPr>
              <w:t xml:space="preserve">Identifies </w:t>
            </w:r>
            <w:r>
              <w:rPr>
                <w:rFonts w:asciiTheme="majorHAnsi" w:eastAsia="Times New Roman" w:hAnsiTheme="majorHAnsi" w:cs="Arial"/>
                <w:sz w:val="20"/>
                <w:szCs w:val="20"/>
                <w:lang w:eastAsia="en-AU"/>
              </w:rPr>
              <w:t xml:space="preserve">most of </w:t>
            </w:r>
            <w:r w:rsidRPr="006E37E7">
              <w:rPr>
                <w:rFonts w:asciiTheme="majorHAnsi" w:eastAsia="Times New Roman" w:hAnsiTheme="majorHAnsi" w:cs="Arial"/>
                <w:sz w:val="20"/>
                <w:szCs w:val="20"/>
                <w:lang w:eastAsia="en-AU"/>
              </w:rPr>
              <w:t>k</w:t>
            </w:r>
            <w:r>
              <w:rPr>
                <w:rFonts w:asciiTheme="majorHAnsi" w:eastAsia="Times New Roman" w:hAnsiTheme="majorHAnsi" w:cs="Arial"/>
                <w:sz w:val="20"/>
                <w:szCs w:val="20"/>
                <w:lang w:eastAsia="en-AU"/>
              </w:rPr>
              <w:t>ey elements of the chosen ritual in a more detailed way</w:t>
            </w: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sidRPr="006E37E7">
              <w:rPr>
                <w:rFonts w:asciiTheme="majorHAnsi" w:eastAsia="Times New Roman" w:hAnsiTheme="majorHAnsi" w:cs="Arial"/>
                <w:sz w:val="20"/>
                <w:szCs w:val="20"/>
                <w:lang w:eastAsia="en-AU"/>
              </w:rPr>
              <w:t xml:space="preserve">Identifies </w:t>
            </w:r>
            <w:r>
              <w:rPr>
                <w:rFonts w:asciiTheme="majorHAnsi" w:eastAsia="Times New Roman" w:hAnsiTheme="majorHAnsi" w:cs="Arial"/>
                <w:sz w:val="20"/>
                <w:szCs w:val="20"/>
                <w:lang w:eastAsia="en-AU"/>
              </w:rPr>
              <w:t xml:space="preserve">most of the </w:t>
            </w:r>
            <w:r w:rsidRPr="006E37E7">
              <w:rPr>
                <w:rFonts w:asciiTheme="majorHAnsi" w:eastAsia="Times New Roman" w:hAnsiTheme="majorHAnsi" w:cs="Arial"/>
                <w:sz w:val="20"/>
                <w:szCs w:val="20"/>
                <w:lang w:eastAsia="en-AU"/>
              </w:rPr>
              <w:t xml:space="preserve">key elements of </w:t>
            </w:r>
            <w:r>
              <w:rPr>
                <w:rFonts w:asciiTheme="majorHAnsi" w:eastAsia="Times New Roman" w:hAnsiTheme="majorHAnsi" w:cs="Arial"/>
                <w:sz w:val="20"/>
                <w:szCs w:val="20"/>
                <w:lang w:eastAsia="en-AU"/>
              </w:rPr>
              <w:t>the</w:t>
            </w:r>
            <w:r w:rsidRPr="006E37E7">
              <w:rPr>
                <w:rFonts w:asciiTheme="majorHAnsi" w:eastAsia="Times New Roman" w:hAnsiTheme="majorHAnsi" w:cs="Arial"/>
                <w:sz w:val="20"/>
                <w:szCs w:val="20"/>
                <w:lang w:eastAsia="en-AU"/>
              </w:rPr>
              <w:t xml:space="preserve"> chosen ritual</w:t>
            </w:r>
            <w:r>
              <w:rPr>
                <w:rFonts w:asciiTheme="majorHAnsi" w:eastAsia="Times New Roman" w:hAnsiTheme="majorHAnsi" w:cs="Arial"/>
                <w:sz w:val="20"/>
                <w:szCs w:val="20"/>
                <w:lang w:eastAsia="en-AU"/>
              </w:rPr>
              <w:t>.</w:t>
            </w: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sidRPr="006E37E7">
              <w:rPr>
                <w:rFonts w:asciiTheme="majorHAnsi" w:eastAsia="Times New Roman" w:hAnsiTheme="majorHAnsi" w:cs="Arial"/>
                <w:sz w:val="20"/>
                <w:szCs w:val="20"/>
                <w:lang w:eastAsia="en-AU"/>
              </w:rPr>
              <w:t xml:space="preserve">Identifies </w:t>
            </w:r>
            <w:r>
              <w:rPr>
                <w:rFonts w:asciiTheme="majorHAnsi" w:eastAsia="Times New Roman" w:hAnsiTheme="majorHAnsi" w:cs="Arial"/>
                <w:sz w:val="20"/>
                <w:szCs w:val="20"/>
                <w:lang w:eastAsia="en-AU"/>
              </w:rPr>
              <w:t xml:space="preserve">a number of </w:t>
            </w:r>
            <w:r w:rsidRPr="006E37E7">
              <w:rPr>
                <w:rFonts w:asciiTheme="majorHAnsi" w:eastAsia="Times New Roman" w:hAnsiTheme="majorHAnsi" w:cs="Arial"/>
                <w:sz w:val="20"/>
                <w:szCs w:val="20"/>
                <w:lang w:eastAsia="en-AU"/>
              </w:rPr>
              <w:t>k</w:t>
            </w:r>
            <w:r>
              <w:rPr>
                <w:rFonts w:asciiTheme="majorHAnsi" w:eastAsia="Times New Roman" w:hAnsiTheme="majorHAnsi" w:cs="Arial"/>
                <w:sz w:val="20"/>
                <w:szCs w:val="20"/>
                <w:lang w:eastAsia="en-AU"/>
              </w:rPr>
              <w:t>ey elements of the chosen ritual.</w:t>
            </w: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sidRPr="006E37E7">
              <w:rPr>
                <w:rFonts w:asciiTheme="majorHAnsi" w:eastAsia="Times New Roman" w:hAnsiTheme="majorHAnsi" w:cs="Arial"/>
                <w:sz w:val="20"/>
                <w:szCs w:val="20"/>
                <w:lang w:eastAsia="en-AU"/>
              </w:rPr>
              <w:t xml:space="preserve">Identifies </w:t>
            </w:r>
            <w:r>
              <w:rPr>
                <w:rFonts w:asciiTheme="majorHAnsi" w:eastAsia="Times New Roman" w:hAnsiTheme="majorHAnsi" w:cs="Arial"/>
                <w:sz w:val="20"/>
                <w:szCs w:val="20"/>
                <w:lang w:eastAsia="en-AU"/>
              </w:rPr>
              <w:t xml:space="preserve">some key </w:t>
            </w:r>
            <w:r w:rsidRPr="006E37E7">
              <w:rPr>
                <w:rFonts w:asciiTheme="majorHAnsi" w:eastAsia="Times New Roman" w:hAnsiTheme="majorHAnsi" w:cs="Arial"/>
                <w:sz w:val="20"/>
                <w:szCs w:val="20"/>
                <w:lang w:eastAsia="en-AU"/>
              </w:rPr>
              <w:t xml:space="preserve">elements of </w:t>
            </w:r>
            <w:r>
              <w:rPr>
                <w:rFonts w:asciiTheme="majorHAnsi" w:eastAsia="Times New Roman" w:hAnsiTheme="majorHAnsi" w:cs="Arial"/>
                <w:sz w:val="20"/>
                <w:szCs w:val="20"/>
                <w:lang w:eastAsia="en-AU"/>
              </w:rPr>
              <w:t>the</w:t>
            </w:r>
            <w:r w:rsidRPr="006E37E7">
              <w:rPr>
                <w:rFonts w:asciiTheme="majorHAnsi" w:eastAsia="Times New Roman" w:hAnsiTheme="majorHAnsi" w:cs="Arial"/>
                <w:sz w:val="20"/>
                <w:szCs w:val="20"/>
                <w:lang w:eastAsia="en-AU"/>
              </w:rPr>
              <w:t xml:space="preserve"> chosen ritual</w:t>
            </w:r>
            <w:r>
              <w:rPr>
                <w:rFonts w:asciiTheme="majorHAnsi" w:eastAsia="Times New Roman" w:hAnsiTheme="majorHAnsi" w:cs="Arial"/>
                <w:sz w:val="20"/>
                <w:szCs w:val="20"/>
                <w:lang w:eastAsia="en-AU"/>
              </w:rPr>
              <w:t>.</w:t>
            </w: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p>
        </w:tc>
      </w:tr>
      <w:tr w:rsidR="002B761F" w:rsidRPr="006E37E7" w:rsidTr="002B761F">
        <w:tc>
          <w:tcPr>
            <w:tcW w:w="1064"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sidRPr="006E37E7">
              <w:rPr>
                <w:rFonts w:asciiTheme="majorHAnsi" w:eastAsia="Times New Roman" w:hAnsiTheme="majorHAnsi" w:cs="Arial"/>
                <w:sz w:val="20"/>
                <w:szCs w:val="20"/>
                <w:lang w:eastAsia="en-AU"/>
              </w:rPr>
              <w:t>Discusses the importance of the ritual to meeting human needs</w:t>
            </w: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sidRPr="006E37E7">
              <w:rPr>
                <w:rFonts w:asciiTheme="majorHAnsi" w:eastAsia="Times New Roman" w:hAnsiTheme="majorHAnsi" w:cs="Arial"/>
                <w:sz w:val="20"/>
                <w:szCs w:val="20"/>
                <w:lang w:eastAsia="en-AU"/>
              </w:rPr>
              <w:t xml:space="preserve">Discusses the </w:t>
            </w:r>
            <w:r>
              <w:rPr>
                <w:rFonts w:asciiTheme="majorHAnsi" w:eastAsia="Times New Roman" w:hAnsiTheme="majorHAnsi" w:cs="Arial"/>
                <w:sz w:val="20"/>
                <w:szCs w:val="20"/>
                <w:lang w:eastAsia="en-AU"/>
              </w:rPr>
              <w:t>relative i</w:t>
            </w:r>
            <w:r w:rsidRPr="006E37E7">
              <w:rPr>
                <w:rFonts w:asciiTheme="majorHAnsi" w:eastAsia="Times New Roman" w:hAnsiTheme="majorHAnsi" w:cs="Arial"/>
                <w:sz w:val="20"/>
                <w:szCs w:val="20"/>
                <w:lang w:eastAsia="en-AU"/>
              </w:rPr>
              <w:t>mportance of the ritual to meeting human needs</w:t>
            </w:r>
            <w:r>
              <w:rPr>
                <w:rFonts w:asciiTheme="majorHAnsi" w:eastAsia="Times New Roman" w:hAnsiTheme="majorHAnsi" w:cs="Arial"/>
                <w:sz w:val="20"/>
                <w:szCs w:val="20"/>
                <w:lang w:eastAsia="en-AU"/>
              </w:rPr>
              <w:t xml:space="preserve"> using Maslow’s hierarchy in a comprehensive way </w:t>
            </w: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sidRPr="006E37E7">
              <w:rPr>
                <w:rFonts w:asciiTheme="majorHAnsi" w:eastAsia="Times New Roman" w:hAnsiTheme="majorHAnsi" w:cs="Arial"/>
                <w:sz w:val="20"/>
                <w:szCs w:val="20"/>
                <w:lang w:eastAsia="en-AU"/>
              </w:rPr>
              <w:t>Discusses the importance of the ritual to meeting human needs</w:t>
            </w:r>
            <w:r>
              <w:rPr>
                <w:rFonts w:asciiTheme="majorHAnsi" w:eastAsia="Times New Roman" w:hAnsiTheme="majorHAnsi" w:cs="Arial"/>
                <w:sz w:val="20"/>
                <w:szCs w:val="20"/>
                <w:lang w:eastAsia="en-AU"/>
              </w:rPr>
              <w:t xml:space="preserve"> referring to Maslow’s hierarchy in a more detailed way</w:t>
            </w: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sidRPr="006E37E7">
              <w:rPr>
                <w:rFonts w:asciiTheme="majorHAnsi" w:eastAsia="Times New Roman" w:hAnsiTheme="majorHAnsi" w:cs="Arial"/>
                <w:sz w:val="20"/>
                <w:szCs w:val="20"/>
                <w:lang w:eastAsia="en-AU"/>
              </w:rPr>
              <w:t>Discusses the importance of the ritual to meeting human needs</w:t>
            </w:r>
            <w:r>
              <w:rPr>
                <w:rFonts w:asciiTheme="majorHAnsi" w:eastAsia="Times New Roman" w:hAnsiTheme="majorHAnsi" w:cs="Arial"/>
                <w:sz w:val="20"/>
                <w:szCs w:val="20"/>
                <w:lang w:eastAsia="en-AU"/>
              </w:rPr>
              <w:t xml:space="preserve"> by referring to Maslow’s hierarchy</w:t>
            </w: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sidRPr="006E37E7">
              <w:rPr>
                <w:rFonts w:asciiTheme="majorHAnsi" w:eastAsia="Times New Roman" w:hAnsiTheme="majorHAnsi" w:cs="Arial"/>
                <w:sz w:val="20"/>
                <w:szCs w:val="20"/>
                <w:lang w:eastAsia="en-AU"/>
              </w:rPr>
              <w:t>Discusses the importance of the ritual to meeting human needs</w:t>
            </w:r>
            <w:r>
              <w:rPr>
                <w:rFonts w:asciiTheme="majorHAnsi" w:eastAsia="Times New Roman" w:hAnsiTheme="majorHAnsi" w:cs="Arial"/>
                <w:sz w:val="20"/>
                <w:szCs w:val="20"/>
                <w:lang w:eastAsia="en-AU"/>
              </w:rPr>
              <w:t xml:space="preserve"> in a general way</w:t>
            </w: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Pr>
                <w:rFonts w:asciiTheme="majorHAnsi" w:eastAsia="Times New Roman" w:hAnsiTheme="majorHAnsi" w:cs="Arial"/>
                <w:sz w:val="20"/>
                <w:szCs w:val="20"/>
                <w:lang w:eastAsia="en-AU"/>
              </w:rPr>
              <w:t>Identifies human needs addressed by the ritual</w:t>
            </w: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p>
        </w:tc>
      </w:tr>
      <w:tr w:rsidR="002B761F" w:rsidRPr="006E37E7" w:rsidTr="002B761F">
        <w:trPr>
          <w:trHeight w:val="334"/>
        </w:trPr>
        <w:tc>
          <w:tcPr>
            <w:tcW w:w="1064"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sidRPr="006E37E7">
              <w:rPr>
                <w:rFonts w:asciiTheme="majorHAnsi" w:eastAsia="Times New Roman" w:hAnsiTheme="majorHAnsi" w:cs="Arial"/>
                <w:sz w:val="20"/>
                <w:szCs w:val="20"/>
                <w:lang w:eastAsia="en-AU"/>
              </w:rPr>
              <w:t>Discusses the importance of the ritual to the collective identity of adherents of the tradition</w:t>
            </w:r>
          </w:p>
        </w:tc>
        <w:tc>
          <w:tcPr>
            <w:tcW w:w="656" w:type="pct"/>
          </w:tcPr>
          <w:p w:rsidR="002B761F" w:rsidRPr="006E37E7" w:rsidRDefault="002B761F" w:rsidP="002B761F">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sidRPr="006E37E7">
              <w:rPr>
                <w:rFonts w:asciiTheme="majorHAnsi" w:eastAsia="Times New Roman" w:hAnsiTheme="majorHAnsi" w:cs="Arial"/>
                <w:sz w:val="20"/>
                <w:szCs w:val="20"/>
                <w:lang w:eastAsia="en-AU"/>
              </w:rPr>
              <w:t>Discusses the importance of the ritual to the collective identity of adherents of the tradition</w:t>
            </w:r>
            <w:r>
              <w:rPr>
                <w:rFonts w:asciiTheme="majorHAnsi" w:eastAsia="Times New Roman" w:hAnsiTheme="majorHAnsi" w:cs="Arial"/>
                <w:sz w:val="20"/>
                <w:szCs w:val="20"/>
                <w:lang w:eastAsia="en-AU"/>
              </w:rPr>
              <w:t xml:space="preserve"> by discussing </w:t>
            </w:r>
            <w:r>
              <w:rPr>
                <w:rFonts w:asciiTheme="majorHAnsi" w:eastAsia="Times New Roman" w:hAnsiTheme="majorHAnsi" w:cs="Arial"/>
                <w:sz w:val="20"/>
                <w:szCs w:val="20"/>
                <w:lang w:eastAsia="en-AU"/>
              </w:rPr>
              <w:t xml:space="preserve">many </w:t>
            </w:r>
            <w:r>
              <w:rPr>
                <w:rFonts w:asciiTheme="majorHAnsi" w:eastAsia="Times New Roman" w:hAnsiTheme="majorHAnsi" w:cs="Arial"/>
                <w:sz w:val="20"/>
                <w:szCs w:val="20"/>
                <w:lang w:eastAsia="en-AU"/>
              </w:rPr>
              <w:t>elements of the ritual</w:t>
            </w: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sidRPr="006E37E7">
              <w:rPr>
                <w:rFonts w:asciiTheme="majorHAnsi" w:eastAsia="Times New Roman" w:hAnsiTheme="majorHAnsi" w:cs="Arial"/>
                <w:sz w:val="20"/>
                <w:szCs w:val="20"/>
                <w:lang w:eastAsia="en-AU"/>
              </w:rPr>
              <w:t xml:space="preserve">Discusses the importance of the ritual </w:t>
            </w:r>
            <w:r>
              <w:rPr>
                <w:rFonts w:asciiTheme="majorHAnsi" w:eastAsia="Times New Roman" w:hAnsiTheme="majorHAnsi" w:cs="Arial"/>
                <w:sz w:val="20"/>
                <w:szCs w:val="20"/>
                <w:lang w:eastAsia="en-AU"/>
              </w:rPr>
              <w:t>for the individuals and the community</w:t>
            </w:r>
            <w:r w:rsidRPr="006E37E7">
              <w:rPr>
                <w:rFonts w:asciiTheme="majorHAnsi" w:eastAsia="Times New Roman" w:hAnsiTheme="majorHAnsi" w:cs="Arial"/>
                <w:sz w:val="20"/>
                <w:szCs w:val="20"/>
                <w:lang w:eastAsia="en-AU"/>
              </w:rPr>
              <w:t xml:space="preserve"> of the tradition</w:t>
            </w:r>
            <w:r>
              <w:rPr>
                <w:rFonts w:asciiTheme="majorHAnsi" w:eastAsia="Times New Roman" w:hAnsiTheme="majorHAnsi" w:cs="Arial"/>
                <w:sz w:val="20"/>
                <w:szCs w:val="20"/>
                <w:lang w:eastAsia="en-AU"/>
              </w:rPr>
              <w:t xml:space="preserve"> by discussing some elements of the ritual</w:t>
            </w: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sidRPr="006E37E7">
              <w:rPr>
                <w:rFonts w:asciiTheme="majorHAnsi" w:eastAsia="Times New Roman" w:hAnsiTheme="majorHAnsi" w:cs="Arial"/>
                <w:sz w:val="20"/>
                <w:szCs w:val="20"/>
                <w:lang w:eastAsia="en-AU"/>
              </w:rPr>
              <w:t xml:space="preserve">Discusses the importance of the ritual </w:t>
            </w:r>
            <w:r>
              <w:rPr>
                <w:rFonts w:asciiTheme="majorHAnsi" w:eastAsia="Times New Roman" w:hAnsiTheme="majorHAnsi" w:cs="Arial"/>
                <w:sz w:val="20"/>
                <w:szCs w:val="20"/>
                <w:lang w:eastAsia="en-AU"/>
              </w:rPr>
              <w:t>for the individuals and the community</w:t>
            </w:r>
            <w:r w:rsidRPr="006E37E7">
              <w:rPr>
                <w:rFonts w:asciiTheme="majorHAnsi" w:eastAsia="Times New Roman" w:hAnsiTheme="majorHAnsi" w:cs="Arial"/>
                <w:sz w:val="20"/>
                <w:szCs w:val="20"/>
                <w:lang w:eastAsia="en-AU"/>
              </w:rPr>
              <w:t xml:space="preserve"> of the tradition</w:t>
            </w: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Pr>
                <w:rFonts w:asciiTheme="majorHAnsi" w:eastAsia="Times New Roman" w:hAnsiTheme="majorHAnsi" w:cs="Arial"/>
                <w:sz w:val="20"/>
                <w:szCs w:val="20"/>
                <w:lang w:eastAsia="en-AU"/>
              </w:rPr>
              <w:t xml:space="preserve">Describes </w:t>
            </w:r>
            <w:r w:rsidRPr="006E37E7">
              <w:rPr>
                <w:rFonts w:asciiTheme="majorHAnsi" w:eastAsia="Times New Roman" w:hAnsiTheme="majorHAnsi" w:cs="Arial"/>
                <w:sz w:val="20"/>
                <w:szCs w:val="20"/>
                <w:lang w:eastAsia="en-AU"/>
              </w:rPr>
              <w:t xml:space="preserve">collective identity </w:t>
            </w:r>
            <w:r>
              <w:rPr>
                <w:rFonts w:asciiTheme="majorHAnsi" w:eastAsia="Times New Roman" w:hAnsiTheme="majorHAnsi" w:cs="Arial"/>
                <w:sz w:val="20"/>
                <w:szCs w:val="20"/>
                <w:lang w:eastAsia="en-AU"/>
              </w:rPr>
              <w:t>and the importance of the ritual for the community</w:t>
            </w: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Pr>
                <w:rFonts w:asciiTheme="majorHAnsi" w:eastAsia="Times New Roman" w:hAnsiTheme="majorHAnsi" w:cs="Arial"/>
                <w:sz w:val="20"/>
                <w:szCs w:val="20"/>
                <w:lang w:eastAsia="en-AU"/>
              </w:rPr>
              <w:t xml:space="preserve">Describes </w:t>
            </w:r>
            <w:r w:rsidRPr="006E37E7">
              <w:rPr>
                <w:rFonts w:asciiTheme="majorHAnsi" w:eastAsia="Times New Roman" w:hAnsiTheme="majorHAnsi" w:cs="Arial"/>
                <w:sz w:val="20"/>
                <w:szCs w:val="20"/>
                <w:lang w:eastAsia="en-AU"/>
              </w:rPr>
              <w:t xml:space="preserve">collective identity </w:t>
            </w:r>
            <w:r>
              <w:rPr>
                <w:rFonts w:asciiTheme="majorHAnsi" w:eastAsia="Times New Roman" w:hAnsiTheme="majorHAnsi" w:cs="Arial"/>
                <w:sz w:val="20"/>
                <w:szCs w:val="20"/>
                <w:lang w:eastAsia="en-AU"/>
              </w:rPr>
              <w:t>and why the ritual matters in a limited way</w:t>
            </w: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p>
        </w:tc>
      </w:tr>
      <w:tr w:rsidR="002B761F" w:rsidRPr="006E37E7" w:rsidTr="002B761F">
        <w:tc>
          <w:tcPr>
            <w:tcW w:w="1064"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sidRPr="006E37E7">
              <w:rPr>
                <w:rFonts w:asciiTheme="majorHAnsi" w:eastAsia="Times New Roman" w:hAnsiTheme="majorHAnsi" w:cs="Arial"/>
                <w:sz w:val="20"/>
                <w:szCs w:val="20"/>
                <w:lang w:eastAsia="en-AU"/>
              </w:rPr>
              <w:t>Conclusion: summary of your findings</w:t>
            </w:r>
          </w:p>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p>
        </w:tc>
        <w:tc>
          <w:tcPr>
            <w:tcW w:w="656" w:type="pct"/>
            <w:shd w:val="clear" w:color="auto" w:fill="auto"/>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Pr>
                <w:rFonts w:asciiTheme="majorHAnsi" w:eastAsia="Times New Roman" w:hAnsiTheme="majorHAnsi" w:cs="Arial"/>
                <w:sz w:val="20"/>
                <w:szCs w:val="20"/>
                <w:lang w:eastAsia="en-AU"/>
              </w:rPr>
              <w:t>Synthesises the main points from each paragraph in a creative way</w:t>
            </w:r>
          </w:p>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Pr>
                <w:rFonts w:asciiTheme="majorHAnsi" w:eastAsia="Times New Roman" w:hAnsiTheme="majorHAnsi" w:cs="Arial"/>
                <w:sz w:val="20"/>
                <w:szCs w:val="20"/>
                <w:lang w:eastAsia="en-AU"/>
              </w:rPr>
              <w:t>Synthesises the main points from each paragraph</w:t>
            </w:r>
          </w:p>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Pr>
                <w:rFonts w:asciiTheme="majorHAnsi" w:eastAsia="Times New Roman" w:hAnsiTheme="majorHAnsi" w:cs="Arial"/>
                <w:sz w:val="20"/>
                <w:szCs w:val="20"/>
                <w:lang w:eastAsia="en-AU"/>
              </w:rPr>
              <w:t>Summarises main points from some paragraphs</w:t>
            </w:r>
          </w:p>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Pr>
                <w:rFonts w:asciiTheme="majorHAnsi" w:eastAsia="Times New Roman" w:hAnsiTheme="majorHAnsi" w:cs="Arial"/>
                <w:sz w:val="20"/>
                <w:szCs w:val="20"/>
                <w:lang w:eastAsia="en-AU"/>
              </w:rPr>
              <w:t>Summarises making two main points</w:t>
            </w: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r>
              <w:rPr>
                <w:rFonts w:asciiTheme="majorHAnsi" w:eastAsia="Times New Roman" w:hAnsiTheme="majorHAnsi" w:cs="Arial"/>
                <w:sz w:val="20"/>
                <w:szCs w:val="20"/>
                <w:lang w:eastAsia="en-AU"/>
              </w:rPr>
              <w:t>Makes a summary comment</w:t>
            </w:r>
          </w:p>
        </w:tc>
        <w:tc>
          <w:tcPr>
            <w:tcW w:w="656" w:type="pct"/>
          </w:tcPr>
          <w:p w:rsidR="002B761F" w:rsidRPr="006E37E7" w:rsidRDefault="002B761F" w:rsidP="005D3BD9">
            <w:pPr>
              <w:pStyle w:val="ListParagraph"/>
              <w:spacing w:before="100" w:beforeAutospacing="1" w:after="100" w:afterAutospacing="1"/>
              <w:ind w:left="0"/>
              <w:outlineLvl w:val="1"/>
              <w:rPr>
                <w:rFonts w:asciiTheme="majorHAnsi" w:eastAsia="Times New Roman" w:hAnsiTheme="majorHAnsi" w:cs="Arial"/>
                <w:sz w:val="20"/>
                <w:szCs w:val="20"/>
                <w:lang w:eastAsia="en-AU"/>
              </w:rPr>
            </w:pPr>
          </w:p>
        </w:tc>
      </w:tr>
    </w:tbl>
    <w:p w:rsidR="00EE19F3" w:rsidRDefault="002B16D9" w:rsidP="002B761F">
      <w:pPr>
        <w:pStyle w:val="ListParagraph"/>
        <w:shd w:val="clear" w:color="auto" w:fill="FFFFFF"/>
        <w:spacing w:before="100" w:beforeAutospacing="1" w:after="100" w:afterAutospacing="1" w:line="240" w:lineRule="auto"/>
        <w:outlineLvl w:val="1"/>
        <w:rPr>
          <w:rFonts w:ascii="Arial" w:eastAsia="Times New Roman" w:hAnsi="Arial" w:cs="Arial"/>
          <w:b/>
          <w:color w:val="666666"/>
          <w:sz w:val="20"/>
          <w:szCs w:val="20"/>
          <w:lang w:eastAsia="en-AU"/>
        </w:rPr>
      </w:pPr>
      <w:r w:rsidRPr="00EE19F3">
        <w:rPr>
          <w:rFonts w:ascii="Arial" w:eastAsia="Times New Roman" w:hAnsi="Arial" w:cs="Arial"/>
          <w:color w:val="666666"/>
          <w:sz w:val="18"/>
          <w:szCs w:val="18"/>
          <w:lang w:eastAsia="en-AU"/>
        </w:rPr>
        <w:br/>
      </w:r>
    </w:p>
    <w:p w:rsidR="00EE19F3" w:rsidRDefault="00EE19F3" w:rsidP="00EE19F3">
      <w:pPr>
        <w:pStyle w:val="ListParagraph"/>
        <w:shd w:val="clear" w:color="auto" w:fill="FFFFFF"/>
        <w:spacing w:before="100" w:beforeAutospacing="1" w:after="100" w:afterAutospacing="1" w:line="240" w:lineRule="auto"/>
        <w:outlineLvl w:val="1"/>
        <w:rPr>
          <w:rFonts w:ascii="Arial" w:eastAsia="Times New Roman" w:hAnsi="Arial" w:cs="Arial"/>
          <w:b/>
          <w:color w:val="666666"/>
          <w:sz w:val="20"/>
          <w:szCs w:val="20"/>
          <w:lang w:eastAsia="en-AU"/>
        </w:rPr>
      </w:pPr>
    </w:p>
    <w:sectPr w:rsidR="00EE19F3" w:rsidSect="00EE19F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EAA" w:rsidRDefault="00733EAA" w:rsidP="00EE19F3">
      <w:pPr>
        <w:spacing w:after="0" w:line="240" w:lineRule="auto"/>
      </w:pPr>
      <w:r>
        <w:separator/>
      </w:r>
    </w:p>
  </w:endnote>
  <w:endnote w:type="continuationSeparator" w:id="0">
    <w:p w:rsidR="00733EAA" w:rsidRDefault="00733EAA" w:rsidP="00EE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EAA" w:rsidRDefault="00733EAA" w:rsidP="00EE19F3">
      <w:pPr>
        <w:spacing w:after="0" w:line="240" w:lineRule="auto"/>
      </w:pPr>
      <w:r>
        <w:separator/>
      </w:r>
    </w:p>
  </w:footnote>
  <w:footnote w:type="continuationSeparator" w:id="0">
    <w:p w:rsidR="00733EAA" w:rsidRDefault="00733EAA" w:rsidP="00EE1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F3" w:rsidRPr="00EE19F3" w:rsidRDefault="00EE19F3">
    <w:pPr>
      <w:pStyle w:val="Header"/>
      <w:rPr>
        <w:b/>
      </w:rPr>
    </w:pPr>
    <w:r w:rsidRPr="00EE19F3">
      <w:rPr>
        <w:b/>
      </w:rPr>
      <w:t>UNIT 1 RELIGIOUS EDUCATION</w:t>
    </w:r>
  </w:p>
  <w:p w:rsidR="00EE19F3" w:rsidRPr="00EE19F3" w:rsidRDefault="00EE19F3">
    <w:pPr>
      <w:pStyle w:val="Header"/>
      <w:rPr>
        <w:b/>
      </w:rPr>
    </w:pPr>
    <w:r w:rsidRPr="00EE19F3">
      <w:rPr>
        <w:b/>
      </w:rPr>
      <w:t>OUTCOME 2a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918B6"/>
    <w:multiLevelType w:val="hybridMultilevel"/>
    <w:tmpl w:val="55AE8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D6014A4"/>
    <w:multiLevelType w:val="hybridMultilevel"/>
    <w:tmpl w:val="350C985C"/>
    <w:lvl w:ilvl="0" w:tplc="2A2C4EF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D9"/>
    <w:rsid w:val="002238A0"/>
    <w:rsid w:val="002B16D9"/>
    <w:rsid w:val="002B761F"/>
    <w:rsid w:val="004212B2"/>
    <w:rsid w:val="004C5BC2"/>
    <w:rsid w:val="0059134F"/>
    <w:rsid w:val="00727C62"/>
    <w:rsid w:val="00733EAA"/>
    <w:rsid w:val="007535AB"/>
    <w:rsid w:val="00BC1CA8"/>
    <w:rsid w:val="00DD14AF"/>
    <w:rsid w:val="00E750AE"/>
    <w:rsid w:val="00EE1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156FD-65C6-45F3-BBEC-1F4E388C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B16D9"/>
    <w:pPr>
      <w:spacing w:before="100" w:beforeAutospacing="1" w:after="100" w:afterAutospacing="1" w:line="240" w:lineRule="auto"/>
      <w:outlineLvl w:val="1"/>
    </w:pPr>
    <w:rPr>
      <w:rFonts w:ascii="Arial" w:eastAsia="Times New Roman" w:hAnsi="Arial" w:cs="Arial"/>
      <w:b/>
      <w:bCs/>
      <w:color w:val="666666"/>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6D9"/>
    <w:rPr>
      <w:rFonts w:ascii="Arial" w:eastAsia="Times New Roman" w:hAnsi="Arial" w:cs="Arial"/>
      <w:b/>
      <w:bCs/>
      <w:color w:val="666666"/>
      <w:sz w:val="27"/>
      <w:szCs w:val="27"/>
      <w:lang w:eastAsia="en-AU"/>
    </w:rPr>
  </w:style>
  <w:style w:type="character" w:styleId="Hyperlink">
    <w:name w:val="Hyperlink"/>
    <w:basedOn w:val="DefaultParagraphFont"/>
    <w:uiPriority w:val="99"/>
    <w:semiHidden/>
    <w:unhideWhenUsed/>
    <w:rsid w:val="002B16D9"/>
    <w:rPr>
      <w:strike w:val="0"/>
      <w:dstrike w:val="0"/>
      <w:color w:val="124A97"/>
      <w:u w:val="none"/>
      <w:effect w:val="none"/>
    </w:rPr>
  </w:style>
  <w:style w:type="character" w:styleId="Strong">
    <w:name w:val="Strong"/>
    <w:basedOn w:val="DefaultParagraphFont"/>
    <w:uiPriority w:val="22"/>
    <w:qFormat/>
    <w:rsid w:val="002B16D9"/>
    <w:rPr>
      <w:b/>
      <w:bCs/>
    </w:rPr>
  </w:style>
  <w:style w:type="paragraph" w:styleId="Header">
    <w:name w:val="header"/>
    <w:basedOn w:val="Normal"/>
    <w:link w:val="HeaderChar"/>
    <w:uiPriority w:val="99"/>
    <w:unhideWhenUsed/>
    <w:rsid w:val="00EE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9F3"/>
  </w:style>
  <w:style w:type="paragraph" w:styleId="Footer">
    <w:name w:val="footer"/>
    <w:basedOn w:val="Normal"/>
    <w:link w:val="FooterChar"/>
    <w:uiPriority w:val="99"/>
    <w:unhideWhenUsed/>
    <w:rsid w:val="00EE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9F3"/>
  </w:style>
  <w:style w:type="paragraph" w:styleId="ListParagraph">
    <w:name w:val="List Paragraph"/>
    <w:basedOn w:val="Normal"/>
    <w:uiPriority w:val="34"/>
    <w:qFormat/>
    <w:rsid w:val="00EE19F3"/>
    <w:pPr>
      <w:ind w:left="720"/>
      <w:contextualSpacing/>
    </w:pPr>
  </w:style>
  <w:style w:type="table" w:styleId="TableGrid">
    <w:name w:val="Table Grid"/>
    <w:basedOn w:val="TableNormal"/>
    <w:uiPriority w:val="59"/>
    <w:rsid w:val="00EE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7105">
      <w:bodyDiv w:val="1"/>
      <w:marLeft w:val="0"/>
      <w:marRight w:val="0"/>
      <w:marTop w:val="0"/>
      <w:marBottom w:val="0"/>
      <w:divBdr>
        <w:top w:val="none" w:sz="0" w:space="0" w:color="auto"/>
        <w:left w:val="none" w:sz="0" w:space="0" w:color="auto"/>
        <w:bottom w:val="none" w:sz="0" w:space="0" w:color="auto"/>
        <w:right w:val="none" w:sz="0" w:space="0" w:color="auto"/>
      </w:divBdr>
      <w:divsChild>
        <w:div w:id="1511410240">
          <w:marLeft w:val="0"/>
          <w:marRight w:val="0"/>
          <w:marTop w:val="0"/>
          <w:marBottom w:val="0"/>
          <w:divBdr>
            <w:top w:val="none" w:sz="0" w:space="0" w:color="auto"/>
            <w:left w:val="none" w:sz="0" w:space="0" w:color="auto"/>
            <w:bottom w:val="none" w:sz="0" w:space="0" w:color="auto"/>
            <w:right w:val="none" w:sz="0" w:space="0" w:color="auto"/>
          </w:divBdr>
          <w:divsChild>
            <w:div w:id="1770394334">
              <w:marLeft w:val="0"/>
              <w:marRight w:val="0"/>
              <w:marTop w:val="0"/>
              <w:marBottom w:val="0"/>
              <w:divBdr>
                <w:top w:val="none" w:sz="0" w:space="0" w:color="auto"/>
                <w:left w:val="none" w:sz="0" w:space="0" w:color="auto"/>
                <w:bottom w:val="none" w:sz="0" w:space="0" w:color="auto"/>
                <w:right w:val="none" w:sz="0" w:space="0" w:color="auto"/>
              </w:divBdr>
              <w:divsChild>
                <w:div w:id="352996397">
                  <w:marLeft w:val="0"/>
                  <w:marRight w:val="0"/>
                  <w:marTop w:val="0"/>
                  <w:marBottom w:val="0"/>
                  <w:divBdr>
                    <w:top w:val="none" w:sz="0" w:space="0" w:color="auto"/>
                    <w:left w:val="none" w:sz="0" w:space="0" w:color="auto"/>
                    <w:bottom w:val="none" w:sz="0" w:space="0" w:color="auto"/>
                    <w:right w:val="none" w:sz="0" w:space="0" w:color="auto"/>
                  </w:divBdr>
                  <w:divsChild>
                    <w:div w:id="1922062623">
                      <w:marLeft w:val="0"/>
                      <w:marRight w:val="0"/>
                      <w:marTop w:val="0"/>
                      <w:marBottom w:val="0"/>
                      <w:divBdr>
                        <w:top w:val="none" w:sz="0" w:space="0" w:color="auto"/>
                        <w:left w:val="none" w:sz="0" w:space="0" w:color="auto"/>
                        <w:bottom w:val="none" w:sz="0" w:space="0" w:color="auto"/>
                        <w:right w:val="none" w:sz="0" w:space="0" w:color="auto"/>
                      </w:divBdr>
                      <w:divsChild>
                        <w:div w:id="17992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Simpkin</dc:creator>
  <cp:keywords/>
  <dc:description/>
  <cp:lastModifiedBy>Tony Haintz</cp:lastModifiedBy>
  <cp:revision>2</cp:revision>
  <dcterms:created xsi:type="dcterms:W3CDTF">2016-03-15T11:10:00Z</dcterms:created>
  <dcterms:modified xsi:type="dcterms:W3CDTF">2016-03-15T11:10:00Z</dcterms:modified>
</cp:coreProperties>
</file>